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58594D" w:rsidRPr="00463AD2" w:rsidRDefault="00364260" w:rsidP="00463AD2">
      <w:pPr>
        <w:pStyle w:val="NoSpacing"/>
        <w:spacing w:line="480" w:lineRule="auto"/>
        <w:jc w:val="center"/>
        <w:rPr>
          <w:rFonts w:ascii="Times New Roman" w:hAnsi="Times New Roman" w:cs="Times New Roman"/>
          <w:sz w:val="24"/>
          <w:szCs w:val="24"/>
        </w:rPr>
      </w:pPr>
      <w:r w:rsidRPr="00463AD2">
        <w:rPr>
          <w:rFonts w:ascii="Times New Roman" w:hAnsi="Times New Roman" w:cs="Times New Roman"/>
          <w:sz w:val="24"/>
          <w:szCs w:val="24"/>
        </w:rPr>
        <w:t>Business Planning</w:t>
      </w:r>
    </w:p>
    <w:p w:rsidR="00364260" w:rsidRPr="00463AD2" w:rsidRDefault="00364260" w:rsidP="00463AD2">
      <w:pPr>
        <w:pStyle w:val="NoSpacing"/>
        <w:spacing w:line="480" w:lineRule="auto"/>
        <w:jc w:val="center"/>
        <w:rPr>
          <w:rFonts w:ascii="Times New Roman" w:hAnsi="Times New Roman" w:cs="Times New Roman"/>
          <w:sz w:val="24"/>
          <w:szCs w:val="24"/>
        </w:rPr>
      </w:pPr>
      <w:r w:rsidRPr="00463AD2">
        <w:rPr>
          <w:rFonts w:ascii="Times New Roman" w:hAnsi="Times New Roman" w:cs="Times New Roman"/>
          <w:sz w:val="24"/>
          <w:szCs w:val="24"/>
        </w:rPr>
        <w:t>Student’s Name</w:t>
      </w:r>
    </w:p>
    <w:p w:rsidR="00364260" w:rsidRPr="00463AD2" w:rsidRDefault="00364260" w:rsidP="00463AD2">
      <w:pPr>
        <w:pStyle w:val="NoSpacing"/>
        <w:spacing w:line="480" w:lineRule="auto"/>
        <w:jc w:val="center"/>
        <w:rPr>
          <w:rFonts w:ascii="Times New Roman" w:hAnsi="Times New Roman" w:cs="Times New Roman"/>
          <w:sz w:val="24"/>
          <w:szCs w:val="24"/>
        </w:rPr>
      </w:pPr>
      <w:r w:rsidRPr="00463AD2">
        <w:rPr>
          <w:rFonts w:ascii="Times New Roman" w:hAnsi="Times New Roman" w:cs="Times New Roman"/>
          <w:sz w:val="24"/>
          <w:szCs w:val="24"/>
        </w:rPr>
        <w:t>Institutional Affiliation</w:t>
      </w:r>
    </w:p>
    <w:p w:rsidR="00364260" w:rsidRPr="00463AD2" w:rsidRDefault="00364260" w:rsidP="00463AD2">
      <w:pPr>
        <w:pStyle w:val="NoSpacing"/>
        <w:spacing w:line="480" w:lineRule="auto"/>
        <w:jc w:val="center"/>
        <w:rPr>
          <w:rFonts w:ascii="Times New Roman" w:hAnsi="Times New Roman" w:cs="Times New Roman"/>
          <w:sz w:val="24"/>
          <w:szCs w:val="24"/>
        </w:rPr>
      </w:pPr>
      <w:r w:rsidRPr="00463AD2">
        <w:rPr>
          <w:rFonts w:ascii="Times New Roman" w:hAnsi="Times New Roman" w:cs="Times New Roman"/>
          <w:sz w:val="24"/>
          <w:szCs w:val="24"/>
        </w:rPr>
        <w:t>Date</w:t>
      </w:r>
    </w:p>
    <w:p w:rsidR="00364260" w:rsidRPr="00463AD2" w:rsidRDefault="00364260" w:rsidP="00463AD2">
      <w:pPr>
        <w:pStyle w:val="NoSpacing"/>
        <w:spacing w:line="480" w:lineRule="auto"/>
        <w:jc w:val="center"/>
        <w:rPr>
          <w:rFonts w:ascii="Times New Roman" w:hAnsi="Times New Roman" w:cs="Times New Roman"/>
          <w:sz w:val="24"/>
          <w:szCs w:val="24"/>
        </w:rPr>
      </w:pPr>
    </w:p>
    <w:p w:rsidR="00364260" w:rsidRPr="00463AD2" w:rsidRDefault="00364260" w:rsidP="00463AD2">
      <w:pPr>
        <w:pStyle w:val="NoSpacing"/>
        <w:spacing w:line="480" w:lineRule="auto"/>
        <w:jc w:val="center"/>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p w:rsidR="00463AD2" w:rsidRPr="00463AD2" w:rsidRDefault="00463AD2" w:rsidP="00463AD2">
      <w:pPr>
        <w:pStyle w:val="NoSpacing"/>
        <w:spacing w:line="480" w:lineRule="auto"/>
        <w:ind w:firstLine="0"/>
        <w:jc w:val="center"/>
        <w:rPr>
          <w:rFonts w:ascii="Times New Roman" w:hAnsi="Times New Roman" w:cs="Times New Roman"/>
          <w:sz w:val="24"/>
          <w:szCs w:val="24"/>
        </w:rPr>
      </w:pPr>
      <w:r w:rsidRPr="00463AD2">
        <w:rPr>
          <w:rFonts w:ascii="Times New Roman" w:hAnsi="Times New Roman" w:cs="Times New Roman"/>
          <w:sz w:val="24"/>
          <w:szCs w:val="24"/>
        </w:rPr>
        <w:lastRenderedPageBreak/>
        <w:t>Business Planning</w:t>
      </w:r>
    </w:p>
    <w:p w:rsidR="00364260"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Planning is necessary as it is one of the critical factors that help that company to identify its goals. After the targets have been identified, workers are therefore able to identify possible ways that can help them to achieve these goals and avoid those behaviors that may prevent them from attaining their plans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2015). Since we cannot predict everything about the future, some plans are likely to work while some may also fail. Therefore this paper discusses some of the tolls that may be used to determine whether the plan is working or not.</w:t>
      </w:r>
    </w:p>
    <w:p w:rsidR="00463AD2" w:rsidRPr="00463AD2" w:rsidRDefault="00463AD2" w:rsidP="00463AD2">
      <w:pPr>
        <w:pStyle w:val="NoSpacing"/>
        <w:spacing w:line="480" w:lineRule="auto"/>
        <w:ind w:firstLine="0"/>
        <w:rPr>
          <w:rFonts w:ascii="Times New Roman" w:hAnsi="Times New Roman" w:cs="Times New Roman"/>
          <w:b/>
          <w:sz w:val="24"/>
          <w:szCs w:val="24"/>
        </w:rPr>
      </w:pPr>
      <w:r w:rsidRPr="00463AD2">
        <w:rPr>
          <w:rFonts w:ascii="Times New Roman" w:hAnsi="Times New Roman" w:cs="Times New Roman"/>
          <w:b/>
          <w:color w:val="1B1B1B"/>
          <w:sz w:val="24"/>
          <w:szCs w:val="24"/>
        </w:rPr>
        <w:t>Strategies used by an organization to determine whether or not a plan is working as intended</w:t>
      </w:r>
    </w:p>
    <w:p w:rsidR="00364260" w:rsidRPr="00463AD2"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 xml:space="preserve">The primary strategies that will determine if the company's plan is either working or failing are the profits or the losses gained by the company. </w:t>
      </w:r>
      <w:proofErr w:type="spell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and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xml:space="preserve"> (2016), states that the primary reason for planning among companies is to succeed by achieving their set goals and objectives. Therefore a good plan will always lead the company towards its success of the company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2015).  It thus implies that the idea is most likely to be successful if the company is making a lot of profits and gains. On the other side, the plan may be considered as a failure is if the company is experiencing some losses, something that needs to be addressed as soon as possible and corrected to prevent further loses (</w:t>
      </w:r>
      <w:proofErr w:type="spell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2016).</w:t>
      </w:r>
    </w:p>
    <w:p w:rsidR="00364260"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.Another fact to consider is the customer's survey. The response of the customer can determine the success or failure of a plan's towards the company's products or services.  Any company will only grow bigger depending on the number of customers they have both locally and internationally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2015). The main ways to mobilize customers is to offer useful goods and products that will capture the customers making them choose your product over that of other companies (</w:t>
      </w:r>
      <w:proofErr w:type="spell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xml:space="preserve">, 2016). It is therefore essential to include risks in </w:t>
      </w:r>
      <w:r w:rsidRPr="00463AD2">
        <w:rPr>
          <w:rFonts w:ascii="Times New Roman" w:hAnsi="Times New Roman" w:cs="Times New Roman"/>
          <w:sz w:val="24"/>
          <w:szCs w:val="24"/>
        </w:rPr>
        <w:lastRenderedPageBreak/>
        <w:t xml:space="preserve">their plan such as testing for product severally to ensure that it is useful. According to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and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xml:space="preserve"> (2015), this enables them to identify failures that need to be addressed. The process may be cost and consume some time, but it is necessary.</w:t>
      </w:r>
    </w:p>
    <w:p w:rsidR="00463AD2" w:rsidRPr="00463AD2" w:rsidRDefault="00463AD2" w:rsidP="00463AD2">
      <w:pPr>
        <w:pStyle w:val="NoSpacing"/>
        <w:spacing w:line="480" w:lineRule="auto"/>
        <w:ind w:firstLine="0"/>
        <w:rPr>
          <w:rFonts w:ascii="Times New Roman" w:hAnsi="Times New Roman" w:cs="Times New Roman"/>
          <w:b/>
          <w:sz w:val="24"/>
          <w:szCs w:val="24"/>
        </w:rPr>
      </w:pPr>
      <w:r w:rsidRPr="00463AD2">
        <w:rPr>
          <w:rFonts w:ascii="Times New Roman" w:hAnsi="Times New Roman" w:cs="Times New Roman"/>
          <w:b/>
          <w:sz w:val="24"/>
          <w:szCs w:val="24"/>
        </w:rPr>
        <w:t>Those responsible for managing the control systems</w:t>
      </w:r>
    </w:p>
    <w:p w:rsidR="00364260"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 xml:space="preserve">As stated by </w:t>
      </w:r>
      <w:proofErr w:type="spell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and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xml:space="preserve"> (2016), these control systems can be controlled by all the members working in the company led by the company's manager. In most cases, then the company is always drafting a plan for the future existence of the company, it is ever done by the panel, not the manager alone. Some managers will always even consult with the other workers in the company so that each person's opinion is considered. According to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and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xml:space="preserve"> (2015), this is important as it enables the company to come up with many alternatives. It is better for the company to create many options in their plan so that in case one method fails, other options can still work so that the company moves instead of falling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2015).</w:t>
      </w:r>
    </w:p>
    <w:p w:rsidR="00463AD2" w:rsidRPr="00463AD2" w:rsidRDefault="00463AD2" w:rsidP="00463AD2">
      <w:pPr>
        <w:pStyle w:val="NoSpacing"/>
        <w:spacing w:line="480" w:lineRule="auto"/>
        <w:ind w:firstLine="0"/>
        <w:rPr>
          <w:rFonts w:ascii="Times New Roman" w:hAnsi="Times New Roman" w:cs="Times New Roman"/>
          <w:b/>
          <w:sz w:val="24"/>
          <w:szCs w:val="24"/>
        </w:rPr>
      </w:pPr>
      <w:r w:rsidRPr="00463AD2">
        <w:rPr>
          <w:rFonts w:ascii="Times New Roman" w:hAnsi="Times New Roman" w:cs="Times New Roman"/>
          <w:b/>
          <w:color w:val="1B1B1B"/>
          <w:sz w:val="24"/>
          <w:szCs w:val="24"/>
        </w:rPr>
        <w:t xml:space="preserve">Specific which can Impact the Strategies </w:t>
      </w:r>
      <w:proofErr w:type="gramStart"/>
      <w:r w:rsidRPr="00463AD2">
        <w:rPr>
          <w:rFonts w:ascii="Times New Roman" w:hAnsi="Times New Roman" w:cs="Times New Roman"/>
          <w:b/>
          <w:color w:val="1B1B1B"/>
          <w:sz w:val="24"/>
          <w:szCs w:val="24"/>
        </w:rPr>
        <w:t>Positively</w:t>
      </w:r>
      <w:proofErr w:type="gramEnd"/>
      <w:r w:rsidRPr="00463AD2">
        <w:rPr>
          <w:rFonts w:ascii="Times New Roman" w:hAnsi="Times New Roman" w:cs="Times New Roman"/>
          <w:b/>
          <w:color w:val="1B1B1B"/>
          <w:sz w:val="24"/>
          <w:szCs w:val="24"/>
        </w:rPr>
        <w:t xml:space="preserve"> or Negatively</w:t>
      </w:r>
    </w:p>
    <w:p w:rsidR="00364260" w:rsidRPr="00463AD2"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When designing the strategies, the company always put some factors into consideration such as risk-taking. Some of these factors will either impact the plans positively or negati</w:t>
      </w:r>
      <w:r w:rsidR="00463AD2">
        <w:rPr>
          <w:rFonts w:ascii="Times New Roman" w:hAnsi="Times New Roman" w:cs="Times New Roman"/>
          <w:sz w:val="24"/>
          <w:szCs w:val="24"/>
        </w:rPr>
        <w:t>vely (</w:t>
      </w:r>
      <w:proofErr w:type="spellStart"/>
      <w:r w:rsidR="00463AD2">
        <w:rPr>
          <w:rFonts w:ascii="Times New Roman" w:hAnsi="Times New Roman" w:cs="Times New Roman"/>
          <w:sz w:val="24"/>
          <w:szCs w:val="24"/>
        </w:rPr>
        <w:t>Purwanto</w:t>
      </w:r>
      <w:proofErr w:type="spellEnd"/>
      <w:r w:rsidR="00463AD2">
        <w:rPr>
          <w:rFonts w:ascii="Times New Roman" w:hAnsi="Times New Roman" w:cs="Times New Roman"/>
          <w:sz w:val="24"/>
          <w:szCs w:val="24"/>
        </w:rPr>
        <w:t xml:space="preserve"> &amp; </w:t>
      </w:r>
      <w:proofErr w:type="spellStart"/>
      <w:r w:rsidR="00463AD2">
        <w:rPr>
          <w:rFonts w:ascii="Times New Roman" w:hAnsi="Times New Roman" w:cs="Times New Roman"/>
          <w:sz w:val="24"/>
          <w:szCs w:val="24"/>
        </w:rPr>
        <w:t>Mangku</w:t>
      </w:r>
      <w:proofErr w:type="spellEnd"/>
      <w:r w:rsidR="00463AD2">
        <w:rPr>
          <w:rFonts w:ascii="Times New Roman" w:hAnsi="Times New Roman" w:cs="Times New Roman"/>
          <w:sz w:val="24"/>
          <w:szCs w:val="24"/>
        </w:rPr>
        <w:t>, 2016)</w:t>
      </w:r>
      <w:r w:rsidRPr="00463AD2">
        <w:rPr>
          <w:rFonts w:ascii="Times New Roman" w:hAnsi="Times New Roman" w:cs="Times New Roman"/>
          <w:sz w:val="24"/>
          <w:szCs w:val="24"/>
        </w:rPr>
        <w:t>. For instance, risk-taking is vital as it enables the company to embrace failures and come up with a possible solution to these failures. Furthermore, taking risk allows the company officials to discover new business ideas for boosting their creativity (</w:t>
      </w:r>
      <w:proofErr w:type="spell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2015).  As noted before, it is also essential to have a lot of alternatives in the plan to prevent failures. Lack of flexibility and inability to change due to rapid changes taking place in the environment may lead to the collapse of the project. Another factor that may lead to failure is designing the plan with the wrong people and including unrealistic goals in the plans that may not be achieved (</w:t>
      </w:r>
      <w:proofErr w:type="spell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&amp;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2016).</w:t>
      </w:r>
    </w:p>
    <w:p w:rsidR="00364260" w:rsidRPr="00636DAD" w:rsidRDefault="00364260" w:rsidP="00463AD2">
      <w:pPr>
        <w:pStyle w:val="NoSpacing"/>
        <w:spacing w:line="480" w:lineRule="auto"/>
        <w:ind w:firstLine="0"/>
        <w:rPr>
          <w:rFonts w:ascii="Times New Roman" w:hAnsi="Times New Roman" w:cs="Times New Roman"/>
          <w:b/>
          <w:sz w:val="24"/>
          <w:szCs w:val="24"/>
        </w:rPr>
      </w:pPr>
      <w:bookmarkStart w:id="0" w:name="_GoBack"/>
      <w:r w:rsidRPr="00636DAD">
        <w:rPr>
          <w:rFonts w:ascii="Times New Roman" w:hAnsi="Times New Roman" w:cs="Times New Roman"/>
          <w:b/>
          <w:sz w:val="24"/>
          <w:szCs w:val="24"/>
        </w:rPr>
        <w:lastRenderedPageBreak/>
        <w:t>Conclusion</w:t>
      </w:r>
    </w:p>
    <w:bookmarkEnd w:id="0"/>
    <w:p w:rsidR="00364260" w:rsidRDefault="00364260" w:rsidP="00463AD2">
      <w:pPr>
        <w:pStyle w:val="NoSpacing"/>
        <w:spacing w:line="480" w:lineRule="auto"/>
        <w:rPr>
          <w:rFonts w:ascii="Times New Roman" w:hAnsi="Times New Roman" w:cs="Times New Roman"/>
          <w:sz w:val="24"/>
          <w:szCs w:val="24"/>
        </w:rPr>
      </w:pPr>
      <w:r w:rsidRPr="00463AD2">
        <w:rPr>
          <w:rFonts w:ascii="Times New Roman" w:hAnsi="Times New Roman" w:cs="Times New Roman"/>
          <w:sz w:val="24"/>
          <w:szCs w:val="24"/>
        </w:rPr>
        <w:t xml:space="preserve">Plans are essential for the success of the company. It </w:t>
      </w:r>
      <w:r w:rsidR="00463AD2">
        <w:rPr>
          <w:rFonts w:ascii="Times New Roman" w:hAnsi="Times New Roman" w:cs="Times New Roman"/>
          <w:sz w:val="24"/>
          <w:szCs w:val="24"/>
        </w:rPr>
        <w:t xml:space="preserve">is </w:t>
      </w:r>
      <w:r w:rsidRPr="00463AD2">
        <w:rPr>
          <w:rFonts w:ascii="Times New Roman" w:hAnsi="Times New Roman" w:cs="Times New Roman"/>
          <w:sz w:val="24"/>
          <w:szCs w:val="24"/>
        </w:rPr>
        <w:t xml:space="preserve">therefore crucial for the company to come up with a plan containing many options and setting goals </w:t>
      </w:r>
      <w:r w:rsidR="00463AD2" w:rsidRPr="00463AD2">
        <w:rPr>
          <w:rFonts w:ascii="Times New Roman" w:hAnsi="Times New Roman" w:cs="Times New Roman"/>
          <w:sz w:val="24"/>
          <w:szCs w:val="24"/>
        </w:rPr>
        <w:t xml:space="preserve">those </w:t>
      </w:r>
      <w:r w:rsidR="00463AD2">
        <w:rPr>
          <w:rFonts w:ascii="Times New Roman" w:hAnsi="Times New Roman" w:cs="Times New Roman"/>
          <w:sz w:val="24"/>
          <w:szCs w:val="24"/>
        </w:rPr>
        <w:t xml:space="preserve">that </w:t>
      </w:r>
      <w:r w:rsidR="00463AD2" w:rsidRPr="00463AD2">
        <w:rPr>
          <w:rFonts w:ascii="Times New Roman" w:hAnsi="Times New Roman" w:cs="Times New Roman"/>
          <w:sz w:val="24"/>
          <w:szCs w:val="24"/>
        </w:rPr>
        <w:t>are</w:t>
      </w:r>
      <w:r w:rsidRPr="00463AD2">
        <w:rPr>
          <w:rFonts w:ascii="Times New Roman" w:hAnsi="Times New Roman" w:cs="Times New Roman"/>
          <w:sz w:val="24"/>
          <w:szCs w:val="24"/>
        </w:rPr>
        <w:t xml:space="preserve"> achievable. The company should also be flexible to changes taking place in the environment. Involve them in taking risks to develop new business ideas and creativity that will enable the company to flourish.</w:t>
      </w: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P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463AD2" w:rsidRDefault="00463AD2" w:rsidP="00463AD2">
      <w:pPr>
        <w:pStyle w:val="NoSpacing"/>
        <w:spacing w:line="480" w:lineRule="auto"/>
        <w:ind w:firstLine="0"/>
        <w:rPr>
          <w:rFonts w:ascii="Times New Roman" w:hAnsi="Times New Roman" w:cs="Times New Roman"/>
          <w:sz w:val="24"/>
          <w:szCs w:val="24"/>
        </w:rPr>
      </w:pPr>
    </w:p>
    <w:p w:rsidR="00463AD2" w:rsidRDefault="00463AD2"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jc w:val="center"/>
        <w:rPr>
          <w:rFonts w:ascii="Times New Roman" w:hAnsi="Times New Roman" w:cs="Times New Roman"/>
          <w:sz w:val="24"/>
          <w:szCs w:val="24"/>
        </w:rPr>
      </w:pPr>
      <w:r w:rsidRPr="00463AD2">
        <w:rPr>
          <w:rFonts w:ascii="Times New Roman" w:hAnsi="Times New Roman" w:cs="Times New Roman"/>
          <w:sz w:val="24"/>
          <w:szCs w:val="24"/>
        </w:rPr>
        <w:lastRenderedPageBreak/>
        <w:t>References</w:t>
      </w:r>
    </w:p>
    <w:p w:rsidR="00364260" w:rsidRPr="00463AD2" w:rsidRDefault="00364260" w:rsidP="00463AD2">
      <w:pPr>
        <w:pStyle w:val="NoSpacing"/>
        <w:spacing w:line="480" w:lineRule="auto"/>
        <w:ind w:left="720" w:hanging="720"/>
        <w:rPr>
          <w:rFonts w:ascii="Times New Roman" w:hAnsi="Times New Roman" w:cs="Times New Roman"/>
          <w:sz w:val="24"/>
          <w:szCs w:val="24"/>
        </w:rPr>
      </w:pPr>
      <w:proofErr w:type="spellStart"/>
      <w:proofErr w:type="gramStart"/>
      <w:r w:rsidRPr="00463AD2">
        <w:rPr>
          <w:rFonts w:ascii="Times New Roman" w:hAnsi="Times New Roman" w:cs="Times New Roman"/>
          <w:sz w:val="24"/>
          <w:szCs w:val="24"/>
        </w:rPr>
        <w:t>Guzmán</w:t>
      </w:r>
      <w:proofErr w:type="spellEnd"/>
      <w:r w:rsidRPr="00463AD2">
        <w:rPr>
          <w:rFonts w:ascii="Times New Roman" w:hAnsi="Times New Roman" w:cs="Times New Roman"/>
          <w:sz w:val="24"/>
          <w:szCs w:val="24"/>
        </w:rPr>
        <w:t xml:space="preserve">, J., &amp; </w:t>
      </w:r>
      <w:proofErr w:type="spellStart"/>
      <w:r w:rsidRPr="00463AD2">
        <w:rPr>
          <w:rFonts w:ascii="Times New Roman" w:hAnsi="Times New Roman" w:cs="Times New Roman"/>
          <w:sz w:val="24"/>
          <w:szCs w:val="24"/>
        </w:rPr>
        <w:t>Lussier</w:t>
      </w:r>
      <w:proofErr w:type="spellEnd"/>
      <w:r w:rsidRPr="00463AD2">
        <w:rPr>
          <w:rFonts w:ascii="Times New Roman" w:hAnsi="Times New Roman" w:cs="Times New Roman"/>
          <w:sz w:val="24"/>
          <w:szCs w:val="24"/>
        </w:rPr>
        <w:t>, R. (2015).</w:t>
      </w:r>
      <w:proofErr w:type="gramEnd"/>
      <w:r w:rsidRPr="00463AD2">
        <w:rPr>
          <w:rFonts w:ascii="Times New Roman" w:hAnsi="Times New Roman" w:cs="Times New Roman"/>
          <w:sz w:val="24"/>
          <w:szCs w:val="24"/>
        </w:rPr>
        <w:t xml:space="preserve"> Success factors for small businesses in Guanajuato, Mexico. International Journal of Business and Social Science, 6(11), 1-7.</w:t>
      </w:r>
    </w:p>
    <w:p w:rsidR="00364260" w:rsidRPr="00463AD2" w:rsidRDefault="00364260" w:rsidP="00463AD2">
      <w:pPr>
        <w:pStyle w:val="NoSpacing"/>
        <w:spacing w:line="480" w:lineRule="auto"/>
        <w:ind w:left="720" w:hanging="720"/>
        <w:rPr>
          <w:rFonts w:ascii="Times New Roman" w:hAnsi="Times New Roman" w:cs="Times New Roman"/>
          <w:sz w:val="24"/>
          <w:szCs w:val="24"/>
        </w:rPr>
      </w:pPr>
      <w:proofErr w:type="spellStart"/>
      <w:proofErr w:type="gramStart"/>
      <w:r w:rsidRPr="00463AD2">
        <w:rPr>
          <w:rFonts w:ascii="Times New Roman" w:hAnsi="Times New Roman" w:cs="Times New Roman"/>
          <w:sz w:val="24"/>
          <w:szCs w:val="24"/>
        </w:rPr>
        <w:t>Purwanto</w:t>
      </w:r>
      <w:proofErr w:type="spellEnd"/>
      <w:r w:rsidRPr="00463AD2">
        <w:rPr>
          <w:rFonts w:ascii="Times New Roman" w:hAnsi="Times New Roman" w:cs="Times New Roman"/>
          <w:sz w:val="24"/>
          <w:szCs w:val="24"/>
        </w:rPr>
        <w:t xml:space="preserve">, H., &amp; </w:t>
      </w:r>
      <w:proofErr w:type="spellStart"/>
      <w:r w:rsidRPr="00463AD2">
        <w:rPr>
          <w:rFonts w:ascii="Times New Roman" w:hAnsi="Times New Roman" w:cs="Times New Roman"/>
          <w:sz w:val="24"/>
          <w:szCs w:val="24"/>
        </w:rPr>
        <w:t>Mangku</w:t>
      </w:r>
      <w:proofErr w:type="spellEnd"/>
      <w:r w:rsidRPr="00463AD2">
        <w:rPr>
          <w:rFonts w:ascii="Times New Roman" w:hAnsi="Times New Roman" w:cs="Times New Roman"/>
          <w:sz w:val="24"/>
          <w:szCs w:val="24"/>
        </w:rPr>
        <w:t>, D. G. S. (2016).</w:t>
      </w:r>
      <w:proofErr w:type="gramEnd"/>
      <w:r w:rsidRPr="00463AD2">
        <w:rPr>
          <w:rFonts w:ascii="Times New Roman" w:hAnsi="Times New Roman" w:cs="Times New Roman"/>
          <w:sz w:val="24"/>
          <w:szCs w:val="24"/>
        </w:rPr>
        <w:t xml:space="preserve"> </w:t>
      </w:r>
      <w:proofErr w:type="gramStart"/>
      <w:r w:rsidRPr="00463AD2">
        <w:rPr>
          <w:rFonts w:ascii="Times New Roman" w:hAnsi="Times New Roman" w:cs="Times New Roman"/>
          <w:sz w:val="24"/>
          <w:szCs w:val="24"/>
        </w:rPr>
        <w:t>Legal Instruments of the Republic of Indonesia in Border Management Using the Perspective of Archipelagic State‖.</w:t>
      </w:r>
      <w:proofErr w:type="gramEnd"/>
      <w:r w:rsidRPr="00463AD2">
        <w:rPr>
          <w:rFonts w:ascii="Times New Roman" w:hAnsi="Times New Roman" w:cs="Times New Roman"/>
          <w:sz w:val="24"/>
          <w:szCs w:val="24"/>
        </w:rPr>
        <w:t xml:space="preserve"> </w:t>
      </w:r>
      <w:proofErr w:type="gramStart"/>
      <w:r w:rsidRPr="00463AD2">
        <w:rPr>
          <w:rFonts w:ascii="Times New Roman" w:hAnsi="Times New Roman" w:cs="Times New Roman"/>
          <w:sz w:val="24"/>
          <w:szCs w:val="24"/>
        </w:rPr>
        <w:t xml:space="preserve">International Journals of </w:t>
      </w:r>
      <w:proofErr w:type="spellStart"/>
      <w:r w:rsidRPr="00463AD2">
        <w:rPr>
          <w:rFonts w:ascii="Times New Roman" w:hAnsi="Times New Roman" w:cs="Times New Roman"/>
          <w:sz w:val="24"/>
          <w:szCs w:val="24"/>
        </w:rPr>
        <w:t>Bussiness</w:t>
      </w:r>
      <w:proofErr w:type="spellEnd"/>
      <w:r w:rsidRPr="00463AD2">
        <w:rPr>
          <w:rFonts w:ascii="Times New Roman" w:hAnsi="Times New Roman" w:cs="Times New Roman"/>
          <w:sz w:val="24"/>
          <w:szCs w:val="24"/>
        </w:rPr>
        <w:t>, Economic, and Law, 11.</w:t>
      </w:r>
      <w:proofErr w:type="gramEnd"/>
    </w:p>
    <w:p w:rsidR="00364260" w:rsidRPr="00463AD2" w:rsidRDefault="00364260" w:rsidP="00463AD2">
      <w:pPr>
        <w:pStyle w:val="NoSpacing"/>
        <w:spacing w:line="480" w:lineRule="auto"/>
        <w:rPr>
          <w:rFonts w:ascii="Times New Roman" w:hAnsi="Times New Roman" w:cs="Times New Roman"/>
          <w:sz w:val="24"/>
          <w:szCs w:val="24"/>
        </w:rPr>
      </w:pPr>
    </w:p>
    <w:p w:rsidR="00364260" w:rsidRPr="00463AD2" w:rsidRDefault="00364260" w:rsidP="00463AD2">
      <w:pPr>
        <w:pStyle w:val="NoSpacing"/>
        <w:spacing w:line="480" w:lineRule="auto"/>
        <w:rPr>
          <w:rFonts w:ascii="Times New Roman" w:hAnsi="Times New Roman" w:cs="Times New Roman"/>
          <w:sz w:val="24"/>
          <w:szCs w:val="24"/>
        </w:rPr>
      </w:pPr>
    </w:p>
    <w:sectPr w:rsidR="00364260" w:rsidRPr="00463AD2" w:rsidSect="003642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FC9" w:rsidRDefault="00261FC9" w:rsidP="005D3665">
      <w:pPr>
        <w:spacing w:line="240" w:lineRule="auto"/>
      </w:pPr>
      <w:r>
        <w:separator/>
      </w:r>
    </w:p>
  </w:endnote>
  <w:endnote w:type="continuationSeparator" w:id="0">
    <w:p w:rsidR="00261FC9" w:rsidRDefault="00261FC9" w:rsidP="005D36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FC9" w:rsidRDefault="00261FC9" w:rsidP="005D3665">
      <w:pPr>
        <w:spacing w:line="240" w:lineRule="auto"/>
      </w:pPr>
      <w:r>
        <w:separator/>
      </w:r>
    </w:p>
  </w:footnote>
  <w:footnote w:type="continuationSeparator" w:id="0">
    <w:p w:rsidR="00261FC9" w:rsidRDefault="00261FC9" w:rsidP="005D36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260" w:rsidRPr="00364260" w:rsidRDefault="00364260" w:rsidP="00364260">
    <w:pPr>
      <w:pStyle w:val="Header"/>
      <w:ind w:firstLine="0"/>
      <w:rPr>
        <w:rFonts w:ascii="Times New Roman" w:hAnsi="Times New Roman" w:cs="Times New Roman"/>
        <w:sz w:val="24"/>
        <w:szCs w:val="24"/>
      </w:rPr>
    </w:pPr>
    <w:r w:rsidRPr="00364260">
      <w:rPr>
        <w:rFonts w:ascii="Times New Roman" w:hAnsi="Times New Roman" w:cs="Times New Roman"/>
        <w:sz w:val="24"/>
        <w:szCs w:val="24"/>
      </w:rPr>
      <w:t>BUSINESS PLANNING</w:t>
    </w:r>
    <w:r w:rsidRPr="00364260">
      <w:rPr>
        <w:rFonts w:ascii="Times New Roman" w:hAnsi="Times New Roman" w:cs="Times New Roman"/>
        <w:sz w:val="24"/>
        <w:szCs w:val="24"/>
      </w:rPr>
      <w:tab/>
    </w:r>
    <w:r w:rsidRPr="00364260">
      <w:rPr>
        <w:rFonts w:ascii="Times New Roman" w:hAnsi="Times New Roman" w:cs="Times New Roman"/>
        <w:sz w:val="24"/>
        <w:szCs w:val="24"/>
      </w:rPr>
      <w:tab/>
    </w:r>
    <w:sdt>
      <w:sdtPr>
        <w:rPr>
          <w:rFonts w:ascii="Times New Roman" w:hAnsi="Times New Roman" w:cs="Times New Roman"/>
          <w:sz w:val="24"/>
          <w:szCs w:val="24"/>
        </w:rPr>
        <w:id w:val="-1455250376"/>
        <w:docPartObj>
          <w:docPartGallery w:val="Page Numbers (Top of Page)"/>
          <w:docPartUnique/>
        </w:docPartObj>
      </w:sdtPr>
      <w:sdtEndPr>
        <w:rPr>
          <w:noProof/>
        </w:rPr>
      </w:sdtEndPr>
      <w:sdtContent>
        <w:r w:rsidRPr="00364260">
          <w:rPr>
            <w:rFonts w:ascii="Times New Roman" w:hAnsi="Times New Roman" w:cs="Times New Roman"/>
            <w:sz w:val="24"/>
            <w:szCs w:val="24"/>
          </w:rPr>
          <w:fldChar w:fldCharType="begin"/>
        </w:r>
        <w:r w:rsidRPr="00364260">
          <w:rPr>
            <w:rFonts w:ascii="Times New Roman" w:hAnsi="Times New Roman" w:cs="Times New Roman"/>
            <w:sz w:val="24"/>
            <w:szCs w:val="24"/>
          </w:rPr>
          <w:instrText xml:space="preserve"> PAGE   \* MERGEFORMAT </w:instrText>
        </w:r>
        <w:r w:rsidRPr="00364260">
          <w:rPr>
            <w:rFonts w:ascii="Times New Roman" w:hAnsi="Times New Roman" w:cs="Times New Roman"/>
            <w:sz w:val="24"/>
            <w:szCs w:val="24"/>
          </w:rPr>
          <w:fldChar w:fldCharType="separate"/>
        </w:r>
        <w:r w:rsidR="00636DAD">
          <w:rPr>
            <w:rFonts w:ascii="Times New Roman" w:hAnsi="Times New Roman" w:cs="Times New Roman"/>
            <w:noProof/>
            <w:sz w:val="24"/>
            <w:szCs w:val="24"/>
          </w:rPr>
          <w:t>2</w:t>
        </w:r>
        <w:r w:rsidRPr="00364260">
          <w:rPr>
            <w:rFonts w:ascii="Times New Roman" w:hAnsi="Times New Roman" w:cs="Times New Roman"/>
            <w:noProof/>
            <w:sz w:val="24"/>
            <w:szCs w:val="24"/>
          </w:rPr>
          <w:fldChar w:fldCharType="end"/>
        </w:r>
      </w:sdtContent>
    </w:sdt>
  </w:p>
  <w:p w:rsidR="00364260" w:rsidRPr="00364260" w:rsidRDefault="00364260" w:rsidP="00364260">
    <w:pPr>
      <w:pStyle w:val="Header"/>
      <w:ind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260" w:rsidRPr="00364260" w:rsidRDefault="00364260" w:rsidP="00364260">
    <w:pPr>
      <w:pStyle w:val="Header"/>
      <w:spacing w:line="480" w:lineRule="auto"/>
      <w:ind w:firstLine="0"/>
      <w:rPr>
        <w:rFonts w:ascii="Times New Roman" w:hAnsi="Times New Roman" w:cs="Times New Roman"/>
        <w:sz w:val="24"/>
        <w:szCs w:val="24"/>
      </w:rPr>
    </w:pPr>
    <w:r w:rsidRPr="00364260">
      <w:rPr>
        <w:rFonts w:ascii="Times New Roman" w:hAnsi="Times New Roman" w:cs="Times New Roman"/>
        <w:sz w:val="24"/>
        <w:szCs w:val="24"/>
      </w:rPr>
      <w:t>Running Head: business planning</w:t>
    </w:r>
    <w:r w:rsidRPr="00364260">
      <w:rPr>
        <w:rFonts w:ascii="Times New Roman" w:hAnsi="Times New Roman" w:cs="Times New Roman"/>
        <w:sz w:val="24"/>
        <w:szCs w:val="24"/>
      </w:rPr>
      <w:tab/>
    </w:r>
    <w:r w:rsidRPr="00364260">
      <w:rPr>
        <w:rFonts w:ascii="Times New Roman" w:hAnsi="Times New Roman" w:cs="Times New Roman"/>
        <w:sz w:val="24"/>
        <w:szCs w:val="24"/>
      </w:rPr>
      <w:tab/>
    </w:r>
    <w:sdt>
      <w:sdtPr>
        <w:rPr>
          <w:rFonts w:ascii="Times New Roman" w:hAnsi="Times New Roman" w:cs="Times New Roman"/>
          <w:sz w:val="24"/>
          <w:szCs w:val="24"/>
        </w:rPr>
        <w:id w:val="-422490122"/>
        <w:docPartObj>
          <w:docPartGallery w:val="Page Numbers (Top of Page)"/>
          <w:docPartUnique/>
        </w:docPartObj>
      </w:sdtPr>
      <w:sdtEndPr>
        <w:rPr>
          <w:noProof/>
        </w:rPr>
      </w:sdtEndPr>
      <w:sdtContent>
        <w:r w:rsidRPr="00364260">
          <w:rPr>
            <w:rFonts w:ascii="Times New Roman" w:hAnsi="Times New Roman" w:cs="Times New Roman"/>
            <w:sz w:val="24"/>
            <w:szCs w:val="24"/>
          </w:rPr>
          <w:fldChar w:fldCharType="begin"/>
        </w:r>
        <w:r w:rsidRPr="00364260">
          <w:rPr>
            <w:rFonts w:ascii="Times New Roman" w:hAnsi="Times New Roman" w:cs="Times New Roman"/>
            <w:sz w:val="24"/>
            <w:szCs w:val="24"/>
          </w:rPr>
          <w:instrText xml:space="preserve"> PAGE   \* MERGEFORMAT </w:instrText>
        </w:r>
        <w:r w:rsidRPr="00364260">
          <w:rPr>
            <w:rFonts w:ascii="Times New Roman" w:hAnsi="Times New Roman" w:cs="Times New Roman"/>
            <w:sz w:val="24"/>
            <w:szCs w:val="24"/>
          </w:rPr>
          <w:fldChar w:fldCharType="separate"/>
        </w:r>
        <w:r w:rsidR="00636DAD">
          <w:rPr>
            <w:rFonts w:ascii="Times New Roman" w:hAnsi="Times New Roman" w:cs="Times New Roman"/>
            <w:noProof/>
            <w:sz w:val="24"/>
            <w:szCs w:val="24"/>
          </w:rPr>
          <w:t>1</w:t>
        </w:r>
        <w:r w:rsidRPr="00364260">
          <w:rPr>
            <w:rFonts w:ascii="Times New Roman" w:hAnsi="Times New Roman" w:cs="Times New Roman"/>
            <w:noProof/>
            <w:sz w:val="24"/>
            <w:szCs w:val="24"/>
          </w:rPr>
          <w:fldChar w:fldCharType="end"/>
        </w:r>
      </w:sdtContent>
    </w:sdt>
  </w:p>
  <w:p w:rsidR="00364260" w:rsidRPr="00364260" w:rsidRDefault="00364260" w:rsidP="0036426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980"/>
    <w:rsid w:val="00001980"/>
    <w:rsid w:val="000F6603"/>
    <w:rsid w:val="001F22B8"/>
    <w:rsid w:val="00206044"/>
    <w:rsid w:val="00261FC9"/>
    <w:rsid w:val="002D0D38"/>
    <w:rsid w:val="00364260"/>
    <w:rsid w:val="003E16B5"/>
    <w:rsid w:val="00463AD2"/>
    <w:rsid w:val="00467BE4"/>
    <w:rsid w:val="00490BBC"/>
    <w:rsid w:val="0058594D"/>
    <w:rsid w:val="005D3665"/>
    <w:rsid w:val="005E6627"/>
    <w:rsid w:val="005F6CAE"/>
    <w:rsid w:val="00636DAD"/>
    <w:rsid w:val="007072D2"/>
    <w:rsid w:val="00B600C1"/>
    <w:rsid w:val="00BC6BF4"/>
    <w:rsid w:val="00BE4BBD"/>
    <w:rsid w:val="00C02673"/>
    <w:rsid w:val="00E11A19"/>
    <w:rsid w:val="00FD1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665"/>
    <w:pPr>
      <w:tabs>
        <w:tab w:val="center" w:pos="4680"/>
        <w:tab w:val="right" w:pos="9360"/>
      </w:tabs>
      <w:spacing w:line="240" w:lineRule="auto"/>
    </w:pPr>
  </w:style>
  <w:style w:type="character" w:customStyle="1" w:styleId="HeaderChar">
    <w:name w:val="Header Char"/>
    <w:basedOn w:val="DefaultParagraphFont"/>
    <w:link w:val="Header"/>
    <w:uiPriority w:val="99"/>
    <w:rsid w:val="005D3665"/>
  </w:style>
  <w:style w:type="paragraph" w:styleId="Footer">
    <w:name w:val="footer"/>
    <w:basedOn w:val="Normal"/>
    <w:link w:val="FooterChar"/>
    <w:uiPriority w:val="99"/>
    <w:unhideWhenUsed/>
    <w:rsid w:val="005D3665"/>
    <w:pPr>
      <w:tabs>
        <w:tab w:val="center" w:pos="4680"/>
        <w:tab w:val="right" w:pos="9360"/>
      </w:tabs>
      <w:spacing w:line="240" w:lineRule="auto"/>
    </w:pPr>
  </w:style>
  <w:style w:type="character" w:customStyle="1" w:styleId="FooterChar">
    <w:name w:val="Footer Char"/>
    <w:basedOn w:val="DefaultParagraphFont"/>
    <w:link w:val="Footer"/>
    <w:uiPriority w:val="99"/>
    <w:rsid w:val="005D3665"/>
  </w:style>
  <w:style w:type="paragraph" w:styleId="NoSpacing">
    <w:name w:val="No Spacing"/>
    <w:uiPriority w:val="1"/>
    <w:qFormat/>
    <w:rsid w:val="00463AD2"/>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665"/>
    <w:pPr>
      <w:tabs>
        <w:tab w:val="center" w:pos="4680"/>
        <w:tab w:val="right" w:pos="9360"/>
      </w:tabs>
      <w:spacing w:line="240" w:lineRule="auto"/>
    </w:pPr>
  </w:style>
  <w:style w:type="character" w:customStyle="1" w:styleId="HeaderChar">
    <w:name w:val="Header Char"/>
    <w:basedOn w:val="DefaultParagraphFont"/>
    <w:link w:val="Header"/>
    <w:uiPriority w:val="99"/>
    <w:rsid w:val="005D3665"/>
  </w:style>
  <w:style w:type="paragraph" w:styleId="Footer">
    <w:name w:val="footer"/>
    <w:basedOn w:val="Normal"/>
    <w:link w:val="FooterChar"/>
    <w:uiPriority w:val="99"/>
    <w:unhideWhenUsed/>
    <w:rsid w:val="005D3665"/>
    <w:pPr>
      <w:tabs>
        <w:tab w:val="center" w:pos="4680"/>
        <w:tab w:val="right" w:pos="9360"/>
      </w:tabs>
      <w:spacing w:line="240" w:lineRule="auto"/>
    </w:pPr>
  </w:style>
  <w:style w:type="character" w:customStyle="1" w:styleId="FooterChar">
    <w:name w:val="Footer Char"/>
    <w:basedOn w:val="DefaultParagraphFont"/>
    <w:link w:val="Footer"/>
    <w:uiPriority w:val="99"/>
    <w:rsid w:val="005D3665"/>
  </w:style>
  <w:style w:type="paragraph" w:styleId="NoSpacing">
    <w:name w:val="No Spacing"/>
    <w:uiPriority w:val="1"/>
    <w:qFormat/>
    <w:rsid w:val="00463AD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50480">
      <w:bodyDiv w:val="1"/>
      <w:marLeft w:val="0"/>
      <w:marRight w:val="0"/>
      <w:marTop w:val="0"/>
      <w:marBottom w:val="0"/>
      <w:divBdr>
        <w:top w:val="none" w:sz="0" w:space="0" w:color="auto"/>
        <w:left w:val="none" w:sz="0" w:space="0" w:color="auto"/>
        <w:bottom w:val="none" w:sz="0" w:space="0" w:color="auto"/>
        <w:right w:val="none" w:sz="0" w:space="0" w:color="auto"/>
      </w:divBdr>
      <w:divsChild>
        <w:div w:id="1820994543">
          <w:marLeft w:val="0"/>
          <w:marRight w:val="0"/>
          <w:marTop w:val="0"/>
          <w:marBottom w:val="0"/>
          <w:divBdr>
            <w:top w:val="none" w:sz="0" w:space="0" w:color="auto"/>
            <w:left w:val="none" w:sz="0" w:space="0" w:color="auto"/>
            <w:bottom w:val="none" w:sz="0" w:space="0" w:color="auto"/>
            <w:right w:val="none" w:sz="0" w:space="0" w:color="auto"/>
          </w:divBdr>
        </w:div>
      </w:divsChild>
    </w:div>
    <w:div w:id="823400825">
      <w:bodyDiv w:val="1"/>
      <w:marLeft w:val="0"/>
      <w:marRight w:val="0"/>
      <w:marTop w:val="0"/>
      <w:marBottom w:val="0"/>
      <w:divBdr>
        <w:top w:val="none" w:sz="0" w:space="0" w:color="auto"/>
        <w:left w:val="none" w:sz="0" w:space="0" w:color="auto"/>
        <w:bottom w:val="none" w:sz="0" w:space="0" w:color="auto"/>
        <w:right w:val="none" w:sz="0" w:space="0" w:color="auto"/>
      </w:divBdr>
      <w:divsChild>
        <w:div w:id="794910221">
          <w:marLeft w:val="0"/>
          <w:marRight w:val="0"/>
          <w:marTop w:val="0"/>
          <w:marBottom w:val="0"/>
          <w:divBdr>
            <w:top w:val="none" w:sz="0" w:space="0" w:color="auto"/>
            <w:left w:val="none" w:sz="0" w:space="0" w:color="auto"/>
            <w:bottom w:val="none" w:sz="0" w:space="0" w:color="auto"/>
            <w:right w:val="none" w:sz="0" w:space="0" w:color="auto"/>
          </w:divBdr>
        </w:div>
      </w:divsChild>
    </w:div>
    <w:div w:id="1742484530">
      <w:bodyDiv w:val="1"/>
      <w:marLeft w:val="0"/>
      <w:marRight w:val="0"/>
      <w:marTop w:val="0"/>
      <w:marBottom w:val="0"/>
      <w:divBdr>
        <w:top w:val="none" w:sz="0" w:space="0" w:color="auto"/>
        <w:left w:val="none" w:sz="0" w:space="0" w:color="auto"/>
        <w:bottom w:val="none" w:sz="0" w:space="0" w:color="auto"/>
        <w:right w:val="none" w:sz="0" w:space="0" w:color="auto"/>
      </w:divBdr>
      <w:divsChild>
        <w:div w:id="206513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4</cp:revision>
  <dcterms:created xsi:type="dcterms:W3CDTF">2018-11-27T06:02:00Z</dcterms:created>
  <dcterms:modified xsi:type="dcterms:W3CDTF">2018-11-27T16:31:00Z</dcterms:modified>
</cp:coreProperties>
</file>